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22" w:rsidRPr="006571DA" w:rsidRDefault="006571DA" w:rsidP="00A5122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571DA">
        <w:rPr>
          <w:rFonts w:asciiTheme="majorHAnsi" w:hAnsiTheme="majorHAnsi"/>
          <w:b/>
          <w:sz w:val="28"/>
          <w:szCs w:val="28"/>
          <w:u w:val="single"/>
        </w:rPr>
        <w:t>Ankieta skierowana do audytorów wewnętrznych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9D59E3" w:rsidRDefault="006571DA" w:rsidP="009D59E3">
      <w:pPr>
        <w:jc w:val="center"/>
        <w:rPr>
          <w:b/>
          <w:sz w:val="24"/>
          <w:szCs w:val="24"/>
        </w:rPr>
      </w:pPr>
      <w:r w:rsidRPr="006571DA">
        <w:rPr>
          <w:b/>
          <w:sz w:val="24"/>
          <w:szCs w:val="24"/>
        </w:rPr>
        <w:t xml:space="preserve">Ankieta jest anonimowa, a zamieszczone odpowiedzi będą wykorzystane przy opracowaniu wniosków </w:t>
      </w:r>
      <w:r>
        <w:rPr>
          <w:b/>
          <w:sz w:val="24"/>
          <w:szCs w:val="24"/>
        </w:rPr>
        <w:t xml:space="preserve">badawczych </w:t>
      </w:r>
      <w:r w:rsidR="009D59E3">
        <w:rPr>
          <w:b/>
          <w:sz w:val="24"/>
          <w:szCs w:val="24"/>
        </w:rPr>
        <w:t>na temat</w:t>
      </w:r>
      <w:r w:rsidRPr="006571DA">
        <w:rPr>
          <w:b/>
          <w:sz w:val="24"/>
          <w:szCs w:val="24"/>
        </w:rPr>
        <w:t xml:space="preserve"> „Funkcjonowanie audytu wewnętrznego w Polsce”</w:t>
      </w:r>
      <w:r w:rsidR="009D59E3">
        <w:rPr>
          <w:b/>
          <w:sz w:val="24"/>
          <w:szCs w:val="24"/>
        </w:rPr>
        <w:t xml:space="preserve">. </w:t>
      </w:r>
    </w:p>
    <w:p w:rsidR="009D59E3" w:rsidRPr="006571DA" w:rsidRDefault="009D59E3" w:rsidP="009D5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Ankietę </w:t>
      </w:r>
      <w:r w:rsidR="00871A4B">
        <w:rPr>
          <w:b/>
          <w:sz w:val="24"/>
          <w:szCs w:val="24"/>
        </w:rPr>
        <w:t>przeprowadza Katedra Sprawozdawczości Finansowej i Audytu Uniwersytetu Szczecińskiego</w:t>
      </w:r>
    </w:p>
    <w:p w:rsidR="006571DA" w:rsidRPr="006571DA" w:rsidRDefault="006571DA" w:rsidP="006571DA">
      <w:pPr>
        <w:jc w:val="center"/>
        <w:rPr>
          <w:i/>
          <w:sz w:val="24"/>
          <w:szCs w:val="24"/>
        </w:rPr>
      </w:pPr>
      <w:r w:rsidRPr="006571DA">
        <w:rPr>
          <w:i/>
          <w:sz w:val="24"/>
          <w:szCs w:val="24"/>
        </w:rPr>
        <w:t>(przy niektórych pytaniach możliwa jest wielokrotna odpowiedź)</w:t>
      </w:r>
    </w:p>
    <w:tbl>
      <w:tblPr>
        <w:tblW w:w="9563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63"/>
      </w:tblGrid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Jednostki objęte badaniem: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I. </w:t>
            </w:r>
            <w:r w:rsidRPr="006571DA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Struktura własnościowa:</w:t>
            </w:r>
          </w:p>
          <w:p w:rsidR="006571DA" w:rsidRPr="006571DA" w:rsidRDefault="006571DA" w:rsidP="006571DA">
            <w:pPr>
              <w:tabs>
                <w:tab w:val="left" w:pos="63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jednostka sektora finansów publicznych</w:t>
            </w:r>
          </w:p>
          <w:p w:rsidR="006571DA" w:rsidRPr="006571DA" w:rsidRDefault="006571DA" w:rsidP="006571DA">
            <w:pPr>
              <w:tabs>
                <w:tab w:val="left" w:pos="63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□ </w:t>
            </w:r>
            <w:r w:rsidRPr="006571DA">
              <w:rPr>
                <w:rFonts w:ascii="Times New Roman" w:eastAsia="Times New Roman" w:hAnsi="Times New Roman" w:cs="Times New Roman"/>
                <w:lang w:eastAsia="pl-PL"/>
              </w:rPr>
              <w:t>spółka Skarbu Państwa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ab/>
              <w:t xml:space="preserve">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spółka notowana na Giełdzie Papierów Wartościowych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spółka z większościowym udziałem kapitału polskiego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spółka z większościowym udziałem kapitału zagranicznego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II. </w:t>
            </w:r>
            <w:r w:rsidRPr="006571DA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Średnia liczba pracowników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poniżej 100 osób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1.001-10.000 osób 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101-1.000 osób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powyżej 10.000 osób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III. </w:t>
            </w:r>
            <w:r w:rsidRPr="006571DA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Wielkość przychodów ogółem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poniżej 5 mln zł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100-500 mln zł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5 -10 mln zł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500 mln zł – 1 mld zł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10-50 mln zł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powyżej 1 mld zł 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50-100 mln zł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IV. </w:t>
            </w:r>
            <w:r w:rsidRPr="006571DA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Branża: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produkcyjna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energetyczna   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usługowa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informatyczna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handlowa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telekomunikacyjna   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finansowa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inna (jaka?)…………………………  </w:t>
            </w:r>
          </w:p>
          <w:p w:rsidR="006571DA" w:rsidRPr="006571DA" w:rsidRDefault="006571DA" w:rsidP="006571DA">
            <w:pPr>
              <w:tabs>
                <w:tab w:val="left" w:pos="233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>Zadania realizowane w ostatnim roku obrotowym:</w:t>
            </w:r>
            <w:r w:rsidRPr="006571DA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pl-PL"/>
              </w:rPr>
              <w:t xml:space="preserve">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operacyjny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IT  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doradztwo podatkowe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śledczy  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finansowy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inny audyt (jaki?)……………………………..  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prawny  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Rok utworzenia komórki audytu wewnętrznego: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przed 2000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2001-2011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2012-2018   </w:t>
            </w: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Podległość formalna komórki audytu wewnętrznego: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prezesowi zarządu lub innemu przedstawicielowi kierownictwa najwyższego szczebla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dyrektorowi finansowemu lub innemu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radzie nadzorczej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komitetowi audytu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Odbiorcy raportów audytorów wewnętrznych: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prezes zarządu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komitet audytu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zarząd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dyrektor finansowy lub inny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rada nadzorcza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6571DA">
              <w:rPr>
                <w:rFonts w:ascii="Times New Roman" w:eastAsia="Times New Roman" w:hAnsi="Times New Roman" w:cs="Times New Roman"/>
                <w:lang w:eastAsia="pl-PL"/>
              </w:rPr>
              <w:t>inny odbiorca (jaki?)………………………………..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Czy jednostka analizuje okresowo koszty i korzyści funkcjonowania audytu wewnętrznego: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tak      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nie</w:t>
            </w: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Podstawa definiowania zadań audytowych: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wytyczne właścicieli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wytyczne zarządu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wytyczne  audytorów zewnętrznych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wnioski z poprzednich audytów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wytyczne rady nadzorczej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wnioski z analizy ryzyka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wytyczne komitetu audytu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Średnia liczba osób zatrudnionych w ostatnim roku obrotowym w komórce audytu wewnętrznego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□ </w:t>
            </w:r>
            <w:r w:rsidRPr="006571DA">
              <w:rPr>
                <w:rFonts w:ascii="Times New Roman" w:eastAsia="Times New Roman" w:hAnsi="Times New Roman" w:cs="Times New Roman"/>
                <w:lang w:eastAsia="pl-PL"/>
              </w:rPr>
              <w:t>1-3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osoby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11-20 osoby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4-6  osoby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powyżej 20 osób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7-10 osoby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>Kwalifikacje pracowników komórki audytu wewnętrznego: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CIA     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ACCA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CGAP 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CFE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CICA  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biegły rewident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CISA   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="009E42A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certyfikat Ministra F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inansów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inne (jakie?)………………………………………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Zakres zgodności prac komórki audytu wewnętrznego ze standardami i wytycznymi: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standardami audytu wewnętrznego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standardami ISO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rekomendacjami KNF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ustawami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Współpraca audytu wewnętrznego z audytem zewnętrznym: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tak    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nie</w:t>
            </w: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Zakres outsourcingu audytu wewnętrznego: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operacyjny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IT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doradztwo podatkowe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audyt śledczy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finansowy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inne audyty (jakie?)………………………………..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prawny  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A5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Ranking</w:t>
            </w:r>
            <w:r w:rsidR="009E42A5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czynności audytowych </w:t>
            </w: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w skali </w:t>
            </w:r>
            <w:r w:rsidR="009E42A5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od 1 do 7</w:t>
            </w: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, gdzie 1- najwyższa ocena,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    </w:t>
            </w:r>
          </w:p>
          <w:p w:rsidR="006571DA" w:rsidRPr="006571DA" w:rsidRDefault="006571DA" w:rsidP="009E42A5">
            <w:pPr>
              <w:spacing w:before="40"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 7 – najniższa ocena: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operacyjny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□ </w:t>
            </w:r>
            <w:r w:rsidRPr="006571DA">
              <w:rPr>
                <w:rFonts w:ascii="Times New Roman" w:eastAsia="Times New Roman" w:hAnsi="Times New Roman" w:cs="Times New Roman"/>
                <w:lang w:eastAsia="pl-PL"/>
              </w:rPr>
              <w:t>audyt IT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doradztwo podatkowe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śledczy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finansowy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inne audyty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audyt prawny   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Staż pracy na stanowiskach audytora wewnętrznego (proszę podać ilość etatów):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poniżej 1 roku…………………..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1-5 lat…………………………...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6-10 lat………………………….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powyżej 11 lat…………………..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>Poziom wykształcenia audytorów wewnętrznych</w:t>
            </w:r>
            <w:r w:rsidR="009E42A5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(proszę podać ilość etatów)</w:t>
            </w: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wyższe ekonomiczne (magister)</w:t>
            </w:r>
            <w:r w:rsidR="009E42A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…………………………………………………..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     </w:t>
            </w:r>
          </w:p>
          <w:p w:rsidR="009E42A5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wyższe ekonomiczne (licencjat)</w:t>
            </w:r>
            <w:r w:rsidR="009E42A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…………………………………………………..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     </w:t>
            </w:r>
            <w:r w:rsidR="009E42A5"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="009E42A5"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wyższe nieekonomiczne (magister)</w:t>
            </w:r>
            <w:r w:rsidR="009E42A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…………………………………………….....     </w:t>
            </w:r>
            <w:r w:rsidR="009E42A5"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9E42A5"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             </w:t>
            </w:r>
            <w:r w:rsidR="009E42A5"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</w:t>
            </w:r>
            <w:r w:rsidR="009E42A5"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="009E42A5"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wyższe nieekonomiczne (licencjat)</w:t>
            </w:r>
            <w:r w:rsidR="009E42A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……………………………………………….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średnie</w:t>
            </w:r>
            <w:r w:rsidR="009E42A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……………………………………………………………………………..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6571DA" w:rsidRPr="006571DA" w:rsidRDefault="009E42A5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□ </w:t>
            </w:r>
            <w:r w:rsidR="006571DA" w:rsidRPr="006571DA">
              <w:rPr>
                <w:rFonts w:ascii="Times New Roman" w:eastAsia="Times New Roman" w:hAnsi="Times New Roman" w:cs="Times New Roman"/>
                <w:lang w:eastAsia="pl-PL"/>
              </w:rPr>
              <w:t>wyższe (doktor)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…………………………………………………………………...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Przyczyny wdrożenia audytu wewnętrznego: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przepisy prawne                                                              </w:t>
            </w: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decyzje właścicieli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6571DA">
              <w:rPr>
                <w:rFonts w:ascii="Times New Roman" w:eastAsia="Times New Roman" w:hAnsi="Times New Roman" w:cs="Times New Roman"/>
                <w:lang w:eastAsia="pl-PL"/>
              </w:rPr>
              <w:t>inne (jakie?)……………………………………………………………………………………….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Zadania ujęte w planie audytu wewnętrznego na rok następny (wymienić tytuły pięciu zadań):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A)………………………………………………………………………………………………………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B)………………………………………………………………………………………………………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C)………………………………………………………………………………………………………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D)………………………………………………………………………………………………………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E)………………………………………………………………………………………………………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Zastosowane metody oceny ryzyka: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matematyczna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szacunkowa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mieszana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Zadania audytowe wykonane w ostatnim roku obrotowym w outsourcingu (proszę wymienić tytuły trzech zadań):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A)………………………………………………………………………………………………………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B)………………………………………………………………………………………………………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C)……………………………………………………………………………………………………… 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6571DA" w:rsidRPr="006571DA" w:rsidTr="003B78E2">
        <w:trPr>
          <w:cantSplit/>
          <w:trHeight w:val="1526"/>
        </w:trPr>
        <w:tc>
          <w:tcPr>
            <w:tcW w:w="9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DA" w:rsidRPr="006571DA" w:rsidRDefault="006571DA" w:rsidP="006571DA">
            <w:pPr>
              <w:numPr>
                <w:ilvl w:val="0"/>
                <w:numId w:val="1"/>
              </w:num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>Rotacja na stanowisku audytora wewnętrznego od roku utworzenia komórki audytu wewnętrznego (proszę podać ilość etatów):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przyjęcia……………………………………………………………………………………………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571DA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>□</w:t>
            </w:r>
            <w:r w:rsidRPr="006571D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zwolnienia…………………………………………………………………………………………</w:t>
            </w:r>
          </w:p>
          <w:p w:rsidR="006571DA" w:rsidRPr="006571DA" w:rsidRDefault="006571DA" w:rsidP="006571D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9D59E3" w:rsidRDefault="009D59E3">
      <w:pPr>
        <w:rPr>
          <w:b/>
        </w:rPr>
      </w:pPr>
      <w:r w:rsidRPr="009D59E3">
        <w:rPr>
          <w:b/>
        </w:rPr>
        <w:t xml:space="preserve"> </w:t>
      </w:r>
      <w:r w:rsidR="00A51222">
        <w:rPr>
          <w:b/>
        </w:rPr>
        <w:t xml:space="preserve">Prosimy o przesłanie wypełnionej ankiety na emaila: </w:t>
      </w:r>
      <w:hyperlink r:id="rId5" w:history="1">
        <w:r w:rsidR="00A51222" w:rsidRPr="00E556CF">
          <w:rPr>
            <w:rStyle w:val="Hipercze"/>
            <w:b/>
          </w:rPr>
          <w:t>konzarz@wneiz.pl</w:t>
        </w:r>
      </w:hyperlink>
      <w:r w:rsidR="00A51222">
        <w:rPr>
          <w:b/>
        </w:rPr>
        <w:t xml:space="preserve"> do 20 maja 2018 roku.</w:t>
      </w:r>
      <w:bookmarkStart w:id="0" w:name="_GoBack"/>
      <w:bookmarkEnd w:id="0"/>
    </w:p>
    <w:p w:rsidR="006571DA" w:rsidRPr="009D59E3" w:rsidRDefault="009D59E3">
      <w:pPr>
        <w:rPr>
          <w:b/>
        </w:rPr>
      </w:pPr>
      <w:r w:rsidRPr="009D59E3">
        <w:rPr>
          <w:b/>
        </w:rPr>
        <w:t>Dziękujemy za wypełnienie ankiety.</w:t>
      </w:r>
    </w:p>
    <w:p w:rsidR="009D59E3" w:rsidRDefault="009D59E3">
      <w:r w:rsidRPr="009D59E3">
        <w:rPr>
          <w:b/>
        </w:rPr>
        <w:t xml:space="preserve">W </w:t>
      </w:r>
      <w:r>
        <w:rPr>
          <w:b/>
        </w:rPr>
        <w:t>imieniu K</w:t>
      </w:r>
      <w:r w:rsidRPr="009D59E3">
        <w:rPr>
          <w:b/>
        </w:rPr>
        <w:t>omitetu Organizacyjnego</w:t>
      </w:r>
      <w:r>
        <w:t xml:space="preserve"> – prof. zw. dr hab. Kazimiera Winiarska, Uniwersytet Szczeciński.</w:t>
      </w:r>
    </w:p>
    <w:sectPr w:rsidR="009D59E3" w:rsidSect="00657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2ABA"/>
    <w:multiLevelType w:val="hybridMultilevel"/>
    <w:tmpl w:val="23F2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1DA"/>
    <w:rsid w:val="001A3B65"/>
    <w:rsid w:val="002A4692"/>
    <w:rsid w:val="00326C59"/>
    <w:rsid w:val="006571DA"/>
    <w:rsid w:val="00763693"/>
    <w:rsid w:val="00871A4B"/>
    <w:rsid w:val="009D59E3"/>
    <w:rsid w:val="009E42A5"/>
    <w:rsid w:val="00A51222"/>
    <w:rsid w:val="00B6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2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zarz@wnei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Katarzyna Celińska</cp:lastModifiedBy>
  <cp:revision>2</cp:revision>
  <dcterms:created xsi:type="dcterms:W3CDTF">2018-04-19T12:06:00Z</dcterms:created>
  <dcterms:modified xsi:type="dcterms:W3CDTF">2018-04-19T12:06:00Z</dcterms:modified>
</cp:coreProperties>
</file>