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2F" w:rsidRDefault="00217E2F" w:rsidP="00276E0A">
      <w:pPr>
        <w:spacing w:after="0" w:line="240" w:lineRule="auto"/>
        <w:rPr>
          <w:rFonts w:eastAsia="Times New Roman"/>
          <w:b/>
          <w:iCs/>
          <w:sz w:val="24"/>
          <w:u w:val="single"/>
          <w:lang w:eastAsia="pl-PL"/>
        </w:rPr>
      </w:pPr>
      <w:r w:rsidRPr="00276E0A">
        <w:rPr>
          <w:rFonts w:eastAsia="Times New Roman"/>
          <w:b/>
          <w:iCs/>
          <w:sz w:val="24"/>
          <w:u w:val="single"/>
          <w:lang w:eastAsia="pl-PL"/>
        </w:rPr>
        <w:t>Jarosław Mirowski</w:t>
      </w:r>
    </w:p>
    <w:p w:rsidR="00276E0A" w:rsidRPr="00276E0A" w:rsidRDefault="00276E0A" w:rsidP="00276E0A">
      <w:pPr>
        <w:spacing w:after="0" w:line="240" w:lineRule="auto"/>
        <w:rPr>
          <w:rFonts w:eastAsia="Times New Roman"/>
          <w:b/>
          <w:iCs/>
          <w:sz w:val="24"/>
          <w:u w:val="single"/>
          <w:lang w:eastAsia="pl-PL"/>
        </w:rPr>
      </w:pPr>
    </w:p>
    <w:p w:rsidR="00217E2F" w:rsidRPr="00217E2F" w:rsidRDefault="00217E2F" w:rsidP="00217E2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pl-PL"/>
        </w:rPr>
      </w:pPr>
      <w:r w:rsidRPr="00217E2F">
        <w:rPr>
          <w:rFonts w:eastAsia="Times New Roman"/>
          <w:iCs/>
          <w:sz w:val="24"/>
          <w:lang w:eastAsia="pl-PL"/>
        </w:rPr>
        <w:t>Od 20 lat na stanowiskach kierowniczych w przedsiębiorstwach branży IT. Obecnie jest udziałowcem oraz zajmuje stanowiska w zarządach spółek 2KMM w Katowicach oraz PCSM w Warszawie.</w:t>
      </w:r>
    </w:p>
    <w:p w:rsidR="00217E2F" w:rsidRPr="00217E2F" w:rsidRDefault="00217E2F" w:rsidP="00217E2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pl-PL"/>
        </w:rPr>
      </w:pPr>
      <w:r w:rsidRPr="00217E2F">
        <w:rPr>
          <w:rFonts w:eastAsia="Times New Roman"/>
          <w:iCs/>
          <w:sz w:val="24"/>
          <w:lang w:eastAsia="pl-PL"/>
        </w:rPr>
        <w:t>Posiada wieloletnią znajomość zagadnień zarządzania i jakości, szczególnie w branży medycznej. Projektant systemów IT dla zarządzania oraz oprogramowania dla szpitali i farmacji. Audytor wewnętrzny systemów jakości ISO 9001.</w:t>
      </w:r>
      <w:r>
        <w:rPr>
          <w:rFonts w:eastAsia="Times New Roman"/>
          <w:iCs/>
          <w:sz w:val="24"/>
          <w:lang w:eastAsia="pl-PL"/>
        </w:rPr>
        <w:t xml:space="preserve"> </w:t>
      </w:r>
      <w:r w:rsidRPr="00217E2F">
        <w:rPr>
          <w:rFonts w:eastAsia="Times New Roman"/>
          <w:iCs/>
          <w:sz w:val="24"/>
          <w:lang w:eastAsia="pl-PL"/>
        </w:rPr>
        <w:t>Konsultant systemów ISO 27 000 i AQAP. Specjalizacja z</w:t>
      </w:r>
      <w:r>
        <w:rPr>
          <w:rFonts w:eastAsia="Times New Roman"/>
          <w:iCs/>
          <w:sz w:val="24"/>
          <w:lang w:eastAsia="pl-PL"/>
        </w:rPr>
        <w:t> </w:t>
      </w:r>
      <w:r w:rsidRPr="00217E2F">
        <w:rPr>
          <w:rFonts w:eastAsia="Times New Roman"/>
          <w:iCs/>
          <w:sz w:val="24"/>
          <w:lang w:eastAsia="pl-PL"/>
        </w:rPr>
        <w:t>zarządzani</w:t>
      </w:r>
      <w:r>
        <w:rPr>
          <w:rFonts w:eastAsia="Times New Roman"/>
          <w:iCs/>
          <w:sz w:val="24"/>
          <w:lang w:eastAsia="pl-PL"/>
        </w:rPr>
        <w:t>a</w:t>
      </w:r>
      <w:r w:rsidRPr="00217E2F">
        <w:rPr>
          <w:rFonts w:eastAsia="Times New Roman"/>
          <w:iCs/>
          <w:sz w:val="24"/>
          <w:lang w:eastAsia="pl-PL"/>
        </w:rPr>
        <w:t xml:space="preserve"> konfiguracją i ryzykiem. Współpracuje m. in. z Wydziałem Ekonomii Uniwersytetu Warszawskiego oraz z TUV </w:t>
      </w:r>
      <w:proofErr w:type="spellStart"/>
      <w:r w:rsidRPr="00217E2F">
        <w:rPr>
          <w:rFonts w:eastAsia="Times New Roman"/>
          <w:iCs/>
          <w:sz w:val="24"/>
          <w:lang w:eastAsia="pl-PL"/>
        </w:rPr>
        <w:t>Nord</w:t>
      </w:r>
      <w:proofErr w:type="spellEnd"/>
      <w:r w:rsidRPr="00217E2F">
        <w:rPr>
          <w:rFonts w:eastAsia="Times New Roman"/>
          <w:iCs/>
          <w:sz w:val="24"/>
          <w:lang w:eastAsia="pl-PL"/>
        </w:rPr>
        <w:t xml:space="preserve">. Certyfikaty APMG z zakresu zarządzania programami MSP, zarządzania projektami PRINCE2, zarządzania ryzykiem </w:t>
      </w:r>
      <w:proofErr w:type="spellStart"/>
      <w:r w:rsidRPr="00217E2F">
        <w:rPr>
          <w:rFonts w:eastAsia="Times New Roman"/>
          <w:iCs/>
          <w:sz w:val="24"/>
          <w:lang w:eastAsia="pl-PL"/>
        </w:rPr>
        <w:t>MoR</w:t>
      </w:r>
      <w:proofErr w:type="spellEnd"/>
      <w:r w:rsidRPr="00217E2F">
        <w:rPr>
          <w:rFonts w:eastAsia="Times New Roman"/>
          <w:iCs/>
          <w:sz w:val="24"/>
          <w:lang w:eastAsia="pl-PL"/>
        </w:rPr>
        <w:t xml:space="preserve">.  </w:t>
      </w:r>
    </w:p>
    <w:p w:rsidR="00217E2F" w:rsidRPr="00217E2F" w:rsidRDefault="00217E2F" w:rsidP="00217E2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pl-PL"/>
        </w:rPr>
      </w:pPr>
      <w:r w:rsidRPr="00217E2F">
        <w:rPr>
          <w:rFonts w:eastAsia="Times New Roman"/>
          <w:b/>
          <w:bCs/>
          <w:iCs/>
          <w:sz w:val="24"/>
          <w:lang w:eastAsia="pl-PL"/>
        </w:rPr>
        <w:t xml:space="preserve">Udział w realizacji projektów finansowanych ze środków krajowych i zagranicznych: </w:t>
      </w:r>
    </w:p>
    <w:p w:rsidR="00217E2F" w:rsidRPr="00217E2F" w:rsidRDefault="00217E2F" w:rsidP="00217E2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pl-PL"/>
        </w:rPr>
      </w:pPr>
      <w:r w:rsidRPr="00217E2F">
        <w:rPr>
          <w:rFonts w:eastAsia="Times New Roman"/>
          <w:iCs/>
          <w:sz w:val="24"/>
          <w:lang w:eastAsia="pl-PL"/>
        </w:rPr>
        <w:t>- Projekt komputeryzacji polskich szpitali Banku Światowego (108 jednostek) - kierownik wdrożeń</w:t>
      </w:r>
      <w:r>
        <w:rPr>
          <w:rFonts w:eastAsia="Times New Roman"/>
          <w:iCs/>
          <w:sz w:val="24"/>
          <w:lang w:eastAsia="pl-PL"/>
        </w:rPr>
        <w:t>,</w:t>
      </w:r>
    </w:p>
    <w:p w:rsidR="00217E2F" w:rsidRPr="00217E2F" w:rsidRDefault="00217E2F" w:rsidP="00217E2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pl-PL"/>
        </w:rPr>
      </w:pPr>
      <w:r w:rsidRPr="00217E2F">
        <w:rPr>
          <w:rFonts w:eastAsia="Times New Roman"/>
          <w:iCs/>
          <w:sz w:val="24"/>
          <w:lang w:eastAsia="pl-PL"/>
        </w:rPr>
        <w:t>- „CUBE - uniwersalne środowisko opisywania obiektów przestrzennych i zdarzeń z nimi związanych" - projekt badawczo-rozwojowy w ramach Programu Operacyjnego Innowacyjna Gospodarka</w:t>
      </w:r>
      <w:r>
        <w:rPr>
          <w:rFonts w:eastAsia="Times New Roman"/>
          <w:iCs/>
          <w:sz w:val="24"/>
          <w:lang w:eastAsia="pl-PL"/>
        </w:rPr>
        <w:t>,</w:t>
      </w:r>
      <w:r w:rsidRPr="00217E2F">
        <w:rPr>
          <w:rFonts w:eastAsia="Times New Roman"/>
          <w:iCs/>
          <w:sz w:val="24"/>
          <w:lang w:eastAsia="pl-PL"/>
        </w:rPr>
        <w:t xml:space="preserve"> </w:t>
      </w:r>
    </w:p>
    <w:p w:rsidR="00217E2F" w:rsidRPr="00217E2F" w:rsidRDefault="00217E2F" w:rsidP="00217E2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pl-PL"/>
        </w:rPr>
      </w:pPr>
      <w:r w:rsidRPr="00217E2F">
        <w:rPr>
          <w:rFonts w:eastAsia="Times New Roman"/>
          <w:iCs/>
          <w:sz w:val="24"/>
          <w:lang w:eastAsia="pl-PL"/>
        </w:rPr>
        <w:t xml:space="preserve">- „PCSM - Polskie Centrum Statystyki Medycznej” - projekt badawczo-rozwojowy w ramach Programu Operacyjnego Innowacyjna Gospodarka. </w:t>
      </w:r>
    </w:p>
    <w:p w:rsidR="00217E2F" w:rsidRPr="00217E2F" w:rsidRDefault="00217E2F" w:rsidP="00217E2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pl-PL"/>
        </w:rPr>
      </w:pPr>
      <w:r w:rsidRPr="00217E2F">
        <w:rPr>
          <w:rFonts w:eastAsia="Times New Roman"/>
          <w:b/>
          <w:bCs/>
          <w:iCs/>
          <w:sz w:val="24"/>
          <w:lang w:eastAsia="pl-PL"/>
        </w:rPr>
        <w:t>Aktywność naukowa:</w:t>
      </w:r>
    </w:p>
    <w:p w:rsidR="00217E2F" w:rsidRPr="00217E2F" w:rsidRDefault="00217E2F" w:rsidP="00217E2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pl-PL"/>
        </w:rPr>
      </w:pPr>
      <w:r w:rsidRPr="00217E2F">
        <w:rPr>
          <w:rFonts w:eastAsia="Times New Roman"/>
          <w:iCs/>
          <w:sz w:val="24"/>
          <w:lang w:eastAsia="pl-PL"/>
        </w:rPr>
        <w:t>- Uniwersytet Warszawski Wydział Ekonomiczny – wykłady autorskie  „Ryzyka specyficzne i</w:t>
      </w:r>
      <w:r w:rsidR="00276E0A">
        <w:rPr>
          <w:rFonts w:eastAsia="Times New Roman"/>
          <w:iCs/>
          <w:sz w:val="24"/>
          <w:lang w:eastAsia="pl-PL"/>
        </w:rPr>
        <w:t> </w:t>
      </w:r>
      <w:r w:rsidRPr="00217E2F">
        <w:rPr>
          <w:rFonts w:eastAsia="Times New Roman"/>
          <w:iCs/>
          <w:sz w:val="24"/>
          <w:lang w:eastAsia="pl-PL"/>
        </w:rPr>
        <w:t>niespecyficzne w służbie zdrowia”, „Pozyskiwanie danych źródłowych oraz zasady i techniki analiz ryzyka rynku świadczeń zdrowotnych i usług medycznych”</w:t>
      </w:r>
      <w:r>
        <w:rPr>
          <w:rFonts w:eastAsia="Times New Roman"/>
          <w:iCs/>
          <w:sz w:val="24"/>
          <w:lang w:eastAsia="pl-PL"/>
        </w:rPr>
        <w:t>,</w:t>
      </w:r>
    </w:p>
    <w:p w:rsidR="00217E2F" w:rsidRPr="00217E2F" w:rsidRDefault="00217E2F" w:rsidP="00217E2F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lang w:eastAsia="pl-PL"/>
        </w:rPr>
      </w:pPr>
      <w:r w:rsidRPr="00217E2F">
        <w:rPr>
          <w:rFonts w:eastAsia="Times New Roman"/>
          <w:iCs/>
          <w:sz w:val="24"/>
          <w:lang w:eastAsia="pl-PL"/>
        </w:rPr>
        <w:t>- Współautor raportów porównawczych: „</w:t>
      </w:r>
      <w:proofErr w:type="spellStart"/>
      <w:r w:rsidRPr="00217E2F">
        <w:rPr>
          <w:rFonts w:eastAsia="Times New Roman"/>
          <w:iCs/>
          <w:sz w:val="24"/>
          <w:lang w:eastAsia="pl-PL"/>
        </w:rPr>
        <w:t>Benchmark</w:t>
      </w:r>
      <w:proofErr w:type="spellEnd"/>
      <w:r w:rsidRPr="00217E2F">
        <w:rPr>
          <w:rFonts w:eastAsia="Times New Roman"/>
          <w:iCs/>
          <w:sz w:val="24"/>
          <w:lang w:eastAsia="pl-PL"/>
        </w:rPr>
        <w:t xml:space="preserve"> szpitali powiatowych w Polsce”, „</w:t>
      </w:r>
      <w:proofErr w:type="spellStart"/>
      <w:r w:rsidRPr="00217E2F">
        <w:rPr>
          <w:rFonts w:eastAsia="Times New Roman"/>
          <w:iCs/>
          <w:sz w:val="24"/>
          <w:lang w:eastAsia="pl-PL"/>
        </w:rPr>
        <w:t>Benchmark</w:t>
      </w:r>
      <w:proofErr w:type="spellEnd"/>
      <w:r w:rsidRPr="00217E2F">
        <w:rPr>
          <w:rFonts w:eastAsia="Times New Roman"/>
          <w:iCs/>
          <w:sz w:val="24"/>
          <w:lang w:eastAsia="pl-PL"/>
        </w:rPr>
        <w:t xml:space="preserve"> szpitali wojewódzkich w Polsce”,  „Raport otoczenia dla szpitali powiatowych w Polsce”.  </w:t>
      </w:r>
    </w:p>
    <w:p w:rsidR="001B315F" w:rsidRPr="00217E2F" w:rsidRDefault="001B315F" w:rsidP="00217E2F">
      <w:pPr>
        <w:jc w:val="both"/>
        <w:rPr>
          <w:sz w:val="24"/>
        </w:rPr>
      </w:pPr>
    </w:p>
    <w:sectPr w:rsidR="001B315F" w:rsidRPr="00217E2F" w:rsidSect="001B3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7E2F"/>
    <w:rsid w:val="001B315F"/>
    <w:rsid w:val="00217E2F"/>
    <w:rsid w:val="00276E0A"/>
    <w:rsid w:val="0050763C"/>
    <w:rsid w:val="006E5862"/>
    <w:rsid w:val="009C5B6E"/>
    <w:rsid w:val="00BB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7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E2F"/>
    <w:rPr>
      <w:rFonts w:ascii="Times New Roman" w:eastAsia="Times New Roman" w:hAnsi="Times New Roman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</dc:creator>
  <cp:keywords/>
  <dc:description/>
  <cp:lastModifiedBy>Katarzyna Celińska</cp:lastModifiedBy>
  <cp:revision>2</cp:revision>
  <dcterms:created xsi:type="dcterms:W3CDTF">2015-10-28T09:58:00Z</dcterms:created>
  <dcterms:modified xsi:type="dcterms:W3CDTF">2015-10-28T09:58:00Z</dcterms:modified>
</cp:coreProperties>
</file>